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DB56" w14:textId="618F7F63" w:rsidR="00321A78" w:rsidRPr="00527522" w:rsidRDefault="00321A78" w:rsidP="00B93EB8">
      <w:pPr>
        <w:spacing w:after="0" w:line="240" w:lineRule="auto"/>
        <w:jc w:val="both"/>
        <w:rPr>
          <w:rFonts w:asciiTheme="minorBidi" w:hAnsiTheme="minorBidi"/>
          <w:sz w:val="24"/>
          <w:szCs w:val="24"/>
        </w:rPr>
      </w:pPr>
      <w:r>
        <w:rPr>
          <w:rFonts w:asciiTheme="minorBidi" w:hAnsiTheme="minorBidi"/>
          <w:sz w:val="24"/>
          <w:szCs w:val="24"/>
        </w:rPr>
        <w:t>Municipio</w:t>
      </w:r>
      <w:r w:rsidRPr="00527522">
        <w:rPr>
          <w:rFonts w:asciiTheme="minorBidi" w:hAnsiTheme="minorBidi"/>
          <w:sz w:val="24"/>
          <w:szCs w:val="24"/>
        </w:rPr>
        <w:t xml:space="preserve"> y fecha</w:t>
      </w:r>
    </w:p>
    <w:p w14:paraId="55A224D1" w14:textId="77777777" w:rsidR="00321A78" w:rsidRPr="00527522" w:rsidRDefault="00321A78" w:rsidP="00B93EB8">
      <w:pPr>
        <w:spacing w:after="0" w:line="240" w:lineRule="auto"/>
        <w:jc w:val="both"/>
        <w:rPr>
          <w:rFonts w:asciiTheme="minorBidi" w:hAnsiTheme="minorBidi"/>
          <w:sz w:val="24"/>
          <w:szCs w:val="24"/>
        </w:rPr>
      </w:pPr>
    </w:p>
    <w:p w14:paraId="486B5711" w14:textId="77777777" w:rsidR="00321A78" w:rsidRPr="00527522" w:rsidRDefault="00321A78" w:rsidP="00B93EB8">
      <w:pPr>
        <w:spacing w:after="0" w:line="240" w:lineRule="auto"/>
        <w:jc w:val="both"/>
        <w:rPr>
          <w:rFonts w:asciiTheme="minorBidi" w:hAnsiTheme="minorBidi"/>
          <w:sz w:val="24"/>
          <w:szCs w:val="24"/>
        </w:rPr>
      </w:pPr>
    </w:p>
    <w:p w14:paraId="58F80BA7" w14:textId="77777777" w:rsidR="00321A78" w:rsidRPr="00527522" w:rsidRDefault="00321A78" w:rsidP="00B93EB8">
      <w:pPr>
        <w:spacing w:after="0" w:line="240" w:lineRule="auto"/>
        <w:jc w:val="both"/>
        <w:rPr>
          <w:rFonts w:asciiTheme="minorBidi" w:hAnsiTheme="minorBidi"/>
          <w:sz w:val="24"/>
          <w:szCs w:val="24"/>
        </w:rPr>
      </w:pPr>
      <w:r w:rsidRPr="00527522">
        <w:rPr>
          <w:rFonts w:asciiTheme="minorBidi" w:hAnsiTheme="minorBidi"/>
          <w:sz w:val="24"/>
          <w:szCs w:val="24"/>
        </w:rPr>
        <w:t>Señor</w:t>
      </w:r>
    </w:p>
    <w:p w14:paraId="4A58097D" w14:textId="03E2B921" w:rsidR="00321A78" w:rsidRDefault="00321A78" w:rsidP="00B93EB8">
      <w:pPr>
        <w:spacing w:after="0" w:line="240" w:lineRule="auto"/>
        <w:jc w:val="both"/>
        <w:rPr>
          <w:rFonts w:asciiTheme="minorBidi" w:hAnsiTheme="minorBidi"/>
          <w:b/>
          <w:bCs/>
          <w:sz w:val="24"/>
          <w:szCs w:val="24"/>
        </w:rPr>
      </w:pPr>
      <w:r>
        <w:rPr>
          <w:rFonts w:asciiTheme="minorBidi" w:hAnsiTheme="minorBidi"/>
          <w:b/>
          <w:bCs/>
          <w:sz w:val="24"/>
          <w:szCs w:val="24"/>
        </w:rPr>
        <w:t>RECTOR</w:t>
      </w:r>
    </w:p>
    <w:p w14:paraId="0589B9D0" w14:textId="50378FE6" w:rsidR="00321A78" w:rsidRDefault="00321A78" w:rsidP="00B93EB8">
      <w:pPr>
        <w:spacing w:after="0" w:line="240" w:lineRule="auto"/>
        <w:jc w:val="both"/>
        <w:rPr>
          <w:rFonts w:asciiTheme="minorBidi" w:hAnsiTheme="minorBidi"/>
          <w:b/>
          <w:bCs/>
          <w:sz w:val="24"/>
          <w:szCs w:val="24"/>
        </w:rPr>
      </w:pPr>
      <w:r>
        <w:rPr>
          <w:rFonts w:asciiTheme="minorBidi" w:hAnsiTheme="minorBidi"/>
          <w:b/>
          <w:bCs/>
          <w:sz w:val="24"/>
          <w:szCs w:val="24"/>
        </w:rPr>
        <w:t>INSTITUCIÓN EDUCATIVA</w:t>
      </w:r>
    </w:p>
    <w:p w14:paraId="309BFE5A" w14:textId="42BEEA01" w:rsidR="00321A78" w:rsidRPr="00527522" w:rsidRDefault="00321A78" w:rsidP="00B93EB8">
      <w:pPr>
        <w:spacing w:after="0" w:line="240" w:lineRule="auto"/>
        <w:jc w:val="both"/>
        <w:rPr>
          <w:rFonts w:asciiTheme="minorBidi" w:hAnsiTheme="minorBidi"/>
          <w:b/>
          <w:bCs/>
          <w:sz w:val="24"/>
          <w:szCs w:val="24"/>
        </w:rPr>
      </w:pPr>
      <w:r>
        <w:rPr>
          <w:rFonts w:asciiTheme="minorBidi" w:hAnsiTheme="minorBidi"/>
          <w:b/>
          <w:bCs/>
          <w:sz w:val="24"/>
          <w:szCs w:val="24"/>
        </w:rPr>
        <w:t>___________________________</w:t>
      </w:r>
    </w:p>
    <w:p w14:paraId="2E70DD79" w14:textId="77777777" w:rsidR="00321A78" w:rsidRPr="00527522" w:rsidRDefault="00321A78" w:rsidP="00B93EB8">
      <w:pPr>
        <w:spacing w:after="0" w:line="240" w:lineRule="auto"/>
        <w:jc w:val="both"/>
        <w:rPr>
          <w:rFonts w:asciiTheme="minorBidi" w:hAnsiTheme="minorBidi"/>
          <w:b/>
          <w:bCs/>
          <w:color w:val="FF0000"/>
          <w:sz w:val="24"/>
          <w:szCs w:val="24"/>
        </w:rPr>
      </w:pPr>
    </w:p>
    <w:p w14:paraId="3AED355D" w14:textId="77777777" w:rsidR="00321A78" w:rsidRPr="00527522" w:rsidRDefault="00321A78" w:rsidP="00B93EB8">
      <w:pPr>
        <w:spacing w:after="0" w:line="240" w:lineRule="auto"/>
        <w:jc w:val="both"/>
        <w:rPr>
          <w:rFonts w:asciiTheme="minorBidi" w:hAnsiTheme="minorBidi"/>
          <w:b/>
          <w:bCs/>
          <w:sz w:val="24"/>
          <w:szCs w:val="24"/>
        </w:rPr>
      </w:pPr>
    </w:p>
    <w:p w14:paraId="3924F26C" w14:textId="77777777" w:rsidR="00321A78" w:rsidRPr="00527522" w:rsidRDefault="00321A78" w:rsidP="00B93EB8">
      <w:pPr>
        <w:spacing w:after="0" w:line="240" w:lineRule="auto"/>
        <w:jc w:val="both"/>
        <w:rPr>
          <w:rFonts w:asciiTheme="minorBidi" w:hAnsiTheme="minorBidi"/>
          <w:b/>
          <w:bCs/>
          <w:sz w:val="24"/>
          <w:szCs w:val="24"/>
        </w:rPr>
      </w:pPr>
    </w:p>
    <w:p w14:paraId="5974F791" w14:textId="72262C2B" w:rsidR="00321A78" w:rsidRPr="00527522" w:rsidRDefault="00321A78" w:rsidP="00B93EB8">
      <w:pPr>
        <w:spacing w:after="0" w:line="240" w:lineRule="auto"/>
        <w:jc w:val="both"/>
        <w:rPr>
          <w:rFonts w:asciiTheme="minorBidi" w:hAnsiTheme="minorBidi"/>
          <w:b/>
          <w:bCs/>
          <w:sz w:val="24"/>
          <w:szCs w:val="24"/>
        </w:rPr>
      </w:pPr>
      <w:r w:rsidRPr="00527522">
        <w:rPr>
          <w:rFonts w:asciiTheme="minorBidi" w:hAnsiTheme="minorBidi"/>
          <w:b/>
          <w:bCs/>
          <w:sz w:val="24"/>
          <w:szCs w:val="24"/>
        </w:rPr>
        <w:tab/>
      </w:r>
      <w:r>
        <w:rPr>
          <w:rFonts w:asciiTheme="minorBidi" w:hAnsiTheme="minorBidi"/>
          <w:b/>
          <w:bCs/>
          <w:sz w:val="24"/>
          <w:szCs w:val="24"/>
        </w:rPr>
        <w:t>DOCENTE</w:t>
      </w:r>
      <w:r>
        <w:rPr>
          <w:rFonts w:asciiTheme="minorBidi" w:hAnsiTheme="minorBidi"/>
          <w:b/>
          <w:bCs/>
          <w:sz w:val="24"/>
          <w:szCs w:val="24"/>
        </w:rPr>
        <w:tab/>
      </w:r>
      <w:r w:rsidRPr="00527522">
        <w:rPr>
          <w:rFonts w:asciiTheme="minorBidi" w:hAnsiTheme="minorBidi"/>
          <w:b/>
          <w:bCs/>
          <w:sz w:val="24"/>
          <w:szCs w:val="24"/>
        </w:rPr>
        <w:tab/>
        <w:t>_________________________________________</w:t>
      </w:r>
    </w:p>
    <w:p w14:paraId="774A69D0" w14:textId="77777777" w:rsidR="00321A78" w:rsidRPr="00527522" w:rsidRDefault="00321A78" w:rsidP="00B93EB8">
      <w:pPr>
        <w:spacing w:after="0" w:line="240" w:lineRule="auto"/>
        <w:jc w:val="both"/>
        <w:rPr>
          <w:rFonts w:asciiTheme="minorBidi" w:hAnsiTheme="minorBidi"/>
          <w:b/>
          <w:bCs/>
          <w:sz w:val="24"/>
          <w:szCs w:val="24"/>
        </w:rPr>
      </w:pPr>
      <w:r w:rsidRPr="00527522">
        <w:rPr>
          <w:rFonts w:asciiTheme="minorBidi" w:hAnsiTheme="minorBidi"/>
          <w:b/>
          <w:bCs/>
          <w:sz w:val="24"/>
          <w:szCs w:val="24"/>
        </w:rPr>
        <w:tab/>
        <w:t>C.C.</w:t>
      </w:r>
      <w:r w:rsidRPr="00527522">
        <w:rPr>
          <w:rFonts w:asciiTheme="minorBidi" w:hAnsiTheme="minorBidi"/>
          <w:b/>
          <w:bCs/>
          <w:sz w:val="24"/>
          <w:szCs w:val="24"/>
        </w:rPr>
        <w:tab/>
      </w:r>
      <w:r w:rsidRPr="00527522">
        <w:rPr>
          <w:rFonts w:asciiTheme="minorBidi" w:hAnsiTheme="minorBidi"/>
          <w:b/>
          <w:bCs/>
          <w:sz w:val="24"/>
          <w:szCs w:val="24"/>
        </w:rPr>
        <w:tab/>
      </w:r>
      <w:r w:rsidRPr="00527522">
        <w:rPr>
          <w:rFonts w:asciiTheme="minorBidi" w:hAnsiTheme="minorBidi"/>
          <w:b/>
          <w:bCs/>
          <w:sz w:val="24"/>
          <w:szCs w:val="24"/>
        </w:rPr>
        <w:tab/>
        <w:t>_________________________________________</w:t>
      </w:r>
    </w:p>
    <w:p w14:paraId="7CCA3F3A" w14:textId="77777777" w:rsidR="00321A78" w:rsidRPr="00527522" w:rsidRDefault="00321A78" w:rsidP="00B93EB8">
      <w:pPr>
        <w:spacing w:after="0" w:line="240" w:lineRule="auto"/>
        <w:jc w:val="both"/>
        <w:rPr>
          <w:rFonts w:asciiTheme="minorBidi" w:hAnsiTheme="minorBidi"/>
          <w:b/>
          <w:bCs/>
          <w:sz w:val="24"/>
          <w:szCs w:val="24"/>
        </w:rPr>
      </w:pPr>
    </w:p>
    <w:p w14:paraId="75E89F36" w14:textId="50D8F9F5" w:rsidR="00321A78" w:rsidRPr="00527522" w:rsidRDefault="00321A78" w:rsidP="00B93EB8">
      <w:pPr>
        <w:spacing w:after="0" w:line="240" w:lineRule="auto"/>
        <w:jc w:val="both"/>
        <w:rPr>
          <w:rFonts w:asciiTheme="minorBidi" w:hAnsiTheme="minorBidi"/>
          <w:b/>
          <w:bCs/>
          <w:sz w:val="24"/>
          <w:szCs w:val="24"/>
        </w:rPr>
      </w:pPr>
      <w:r w:rsidRPr="00527522">
        <w:rPr>
          <w:rFonts w:asciiTheme="minorBidi" w:hAnsiTheme="minorBidi"/>
          <w:b/>
          <w:bCs/>
          <w:sz w:val="24"/>
          <w:szCs w:val="24"/>
        </w:rPr>
        <w:tab/>
        <w:t>ASUNTO</w:t>
      </w:r>
      <w:r w:rsidRPr="00527522">
        <w:rPr>
          <w:rFonts w:asciiTheme="minorBidi" w:hAnsiTheme="minorBidi"/>
          <w:b/>
          <w:bCs/>
          <w:sz w:val="24"/>
          <w:szCs w:val="24"/>
        </w:rPr>
        <w:tab/>
      </w:r>
      <w:r w:rsidRPr="00527522">
        <w:rPr>
          <w:rFonts w:asciiTheme="minorBidi" w:hAnsiTheme="minorBidi"/>
          <w:b/>
          <w:bCs/>
          <w:sz w:val="24"/>
          <w:szCs w:val="24"/>
        </w:rPr>
        <w:tab/>
      </w:r>
      <w:r>
        <w:rPr>
          <w:rFonts w:asciiTheme="minorBidi" w:hAnsiTheme="minorBidi"/>
          <w:b/>
          <w:bCs/>
          <w:sz w:val="24"/>
          <w:szCs w:val="24"/>
        </w:rPr>
        <w:t>NO ACEPTACIÓN HORAS EXTRAS AÑO LECTIVO 2025</w:t>
      </w:r>
    </w:p>
    <w:p w14:paraId="7830C04B" w14:textId="77777777" w:rsidR="00321A78" w:rsidRPr="00527522" w:rsidRDefault="00321A78" w:rsidP="00B93EB8">
      <w:pPr>
        <w:spacing w:after="0" w:line="240" w:lineRule="auto"/>
        <w:jc w:val="both"/>
        <w:rPr>
          <w:rFonts w:asciiTheme="minorBidi" w:hAnsiTheme="minorBidi"/>
          <w:b/>
          <w:bCs/>
          <w:sz w:val="24"/>
          <w:szCs w:val="24"/>
        </w:rPr>
      </w:pPr>
    </w:p>
    <w:p w14:paraId="014DE9D2" w14:textId="77777777" w:rsidR="00321A78" w:rsidRPr="00527522" w:rsidRDefault="00321A78" w:rsidP="00B93EB8">
      <w:pPr>
        <w:spacing w:after="0" w:line="240" w:lineRule="auto"/>
        <w:jc w:val="both"/>
        <w:rPr>
          <w:rFonts w:asciiTheme="minorBidi" w:hAnsiTheme="minorBidi"/>
          <w:b/>
          <w:bCs/>
          <w:sz w:val="24"/>
          <w:szCs w:val="24"/>
        </w:rPr>
      </w:pPr>
    </w:p>
    <w:p w14:paraId="1D0A4F7D" w14:textId="23ADA642" w:rsidR="00321A78" w:rsidRDefault="00321A78" w:rsidP="00B93EB8">
      <w:pPr>
        <w:spacing w:after="0" w:line="240" w:lineRule="auto"/>
        <w:jc w:val="both"/>
        <w:rPr>
          <w:rFonts w:asciiTheme="minorBidi" w:hAnsiTheme="minorBidi"/>
          <w:sz w:val="24"/>
          <w:szCs w:val="24"/>
        </w:rPr>
      </w:pPr>
      <w:r w:rsidRPr="00527522">
        <w:rPr>
          <w:rFonts w:asciiTheme="minorBidi" w:hAnsiTheme="minorBidi"/>
          <w:sz w:val="24"/>
          <w:szCs w:val="24"/>
        </w:rPr>
        <w:t xml:space="preserve">Yo, ___________________________________________________, mayor de edad, residente en el municipio de ____________________, </w:t>
      </w:r>
      <w:r>
        <w:rPr>
          <w:rFonts w:asciiTheme="minorBidi" w:hAnsiTheme="minorBidi"/>
          <w:sz w:val="24"/>
          <w:szCs w:val="24"/>
        </w:rPr>
        <w:t>identificado como aparece al pie de mi firma</w:t>
      </w:r>
      <w:r w:rsidR="00B47D5F">
        <w:rPr>
          <w:rFonts w:asciiTheme="minorBidi" w:hAnsiTheme="minorBidi"/>
          <w:sz w:val="24"/>
          <w:szCs w:val="24"/>
        </w:rPr>
        <w:t>,</w:t>
      </w:r>
      <w:r>
        <w:rPr>
          <w:rFonts w:asciiTheme="minorBidi" w:hAnsiTheme="minorBidi"/>
          <w:sz w:val="24"/>
          <w:szCs w:val="24"/>
        </w:rPr>
        <w:t xml:space="preserve"> me permito informar que durante el año lectivo 2025 no asumiré horas extras, por lo que me permito formular la siguiente</w:t>
      </w:r>
    </w:p>
    <w:p w14:paraId="028D84E0" w14:textId="77777777" w:rsidR="00321A78" w:rsidRDefault="00321A78" w:rsidP="00B93EB8">
      <w:pPr>
        <w:spacing w:after="0" w:line="240" w:lineRule="auto"/>
        <w:jc w:val="both"/>
        <w:rPr>
          <w:rFonts w:asciiTheme="minorBidi" w:hAnsiTheme="minorBidi"/>
          <w:sz w:val="24"/>
          <w:szCs w:val="24"/>
        </w:rPr>
      </w:pPr>
    </w:p>
    <w:p w14:paraId="532E77A4" w14:textId="62BED400" w:rsidR="00321A78" w:rsidRDefault="00321A78" w:rsidP="00B93EB8">
      <w:pPr>
        <w:spacing w:after="0" w:line="240" w:lineRule="auto"/>
        <w:jc w:val="center"/>
        <w:rPr>
          <w:rFonts w:asciiTheme="minorBidi" w:hAnsiTheme="minorBidi"/>
          <w:b/>
          <w:bCs/>
          <w:sz w:val="24"/>
          <w:szCs w:val="24"/>
        </w:rPr>
      </w:pPr>
      <w:r>
        <w:rPr>
          <w:rFonts w:asciiTheme="minorBidi" w:hAnsiTheme="minorBidi"/>
          <w:b/>
          <w:bCs/>
          <w:sz w:val="24"/>
          <w:szCs w:val="24"/>
        </w:rPr>
        <w:t>PETICIÓN</w:t>
      </w:r>
    </w:p>
    <w:p w14:paraId="6DDC2D79" w14:textId="77777777" w:rsidR="00321A78" w:rsidRDefault="00321A78" w:rsidP="00B93EB8">
      <w:pPr>
        <w:spacing w:after="0" w:line="240" w:lineRule="auto"/>
        <w:jc w:val="center"/>
        <w:rPr>
          <w:rFonts w:asciiTheme="minorBidi" w:hAnsiTheme="minorBidi"/>
          <w:b/>
          <w:bCs/>
          <w:sz w:val="24"/>
          <w:szCs w:val="24"/>
        </w:rPr>
      </w:pPr>
    </w:p>
    <w:p w14:paraId="74226143" w14:textId="551E3EAA" w:rsidR="00321A78" w:rsidRPr="00321A78" w:rsidRDefault="00321A78" w:rsidP="00B93EB8">
      <w:pPr>
        <w:spacing w:after="0" w:line="240" w:lineRule="auto"/>
        <w:jc w:val="both"/>
        <w:rPr>
          <w:rFonts w:asciiTheme="minorBidi" w:hAnsiTheme="minorBidi"/>
          <w:sz w:val="24"/>
          <w:szCs w:val="24"/>
        </w:rPr>
      </w:pPr>
      <w:r w:rsidRPr="00321A78">
        <w:rPr>
          <w:rFonts w:asciiTheme="minorBidi" w:hAnsiTheme="minorBidi"/>
          <w:sz w:val="24"/>
          <w:szCs w:val="24"/>
        </w:rPr>
        <w:t xml:space="preserve">Solicito al rector </w:t>
      </w:r>
      <w:r>
        <w:rPr>
          <w:rFonts w:asciiTheme="minorBidi" w:hAnsiTheme="minorBidi"/>
          <w:sz w:val="24"/>
          <w:szCs w:val="24"/>
        </w:rPr>
        <w:t xml:space="preserve">que para lo que resta del año lectivo 2025 se abstenga de asignarme horas extras. </w:t>
      </w:r>
    </w:p>
    <w:p w14:paraId="4712849C" w14:textId="77777777" w:rsidR="00321A78" w:rsidRDefault="00321A78" w:rsidP="00B93EB8">
      <w:pPr>
        <w:spacing w:after="0" w:line="240" w:lineRule="auto"/>
        <w:jc w:val="both"/>
        <w:rPr>
          <w:rFonts w:asciiTheme="minorBidi" w:hAnsiTheme="minorBidi"/>
          <w:sz w:val="24"/>
          <w:szCs w:val="24"/>
        </w:rPr>
      </w:pPr>
    </w:p>
    <w:p w14:paraId="13C10A6E" w14:textId="77777777" w:rsidR="00321A78" w:rsidRDefault="00321A78" w:rsidP="00B93EB8">
      <w:pPr>
        <w:spacing w:after="0" w:line="240" w:lineRule="auto"/>
        <w:jc w:val="both"/>
        <w:rPr>
          <w:rFonts w:asciiTheme="minorBidi" w:hAnsiTheme="minorBidi"/>
          <w:sz w:val="24"/>
          <w:szCs w:val="24"/>
        </w:rPr>
      </w:pPr>
    </w:p>
    <w:p w14:paraId="45A1D300" w14:textId="336C8D1A" w:rsidR="00321A78" w:rsidRDefault="00321A78" w:rsidP="00B93EB8">
      <w:pPr>
        <w:spacing w:after="0" w:line="240" w:lineRule="auto"/>
        <w:jc w:val="center"/>
        <w:rPr>
          <w:rFonts w:asciiTheme="minorBidi" w:hAnsiTheme="minorBidi"/>
          <w:b/>
          <w:bCs/>
          <w:sz w:val="24"/>
          <w:szCs w:val="24"/>
        </w:rPr>
      </w:pPr>
      <w:r>
        <w:rPr>
          <w:rFonts w:asciiTheme="minorBidi" w:hAnsiTheme="minorBidi"/>
          <w:b/>
          <w:bCs/>
          <w:sz w:val="24"/>
          <w:szCs w:val="24"/>
        </w:rPr>
        <w:t>FUNDAMENTO DE DERECHO</w:t>
      </w:r>
    </w:p>
    <w:p w14:paraId="218D94B5" w14:textId="77777777" w:rsidR="00321A78" w:rsidRDefault="00321A78" w:rsidP="00B93EB8">
      <w:pPr>
        <w:spacing w:after="0" w:line="240" w:lineRule="auto"/>
        <w:jc w:val="center"/>
        <w:rPr>
          <w:rFonts w:asciiTheme="minorBidi" w:hAnsiTheme="minorBidi"/>
          <w:b/>
          <w:bCs/>
          <w:sz w:val="24"/>
          <w:szCs w:val="24"/>
        </w:rPr>
      </w:pPr>
    </w:p>
    <w:p w14:paraId="443AD8C4" w14:textId="1769756A" w:rsidR="00321A78" w:rsidRDefault="00321A78" w:rsidP="00B93EB8">
      <w:pPr>
        <w:spacing w:after="0" w:line="240" w:lineRule="auto"/>
        <w:jc w:val="both"/>
        <w:rPr>
          <w:rFonts w:asciiTheme="minorBidi" w:hAnsiTheme="minorBidi"/>
          <w:sz w:val="24"/>
          <w:szCs w:val="24"/>
        </w:rPr>
      </w:pPr>
      <w:r w:rsidRPr="00321A78">
        <w:rPr>
          <w:rFonts w:asciiTheme="minorBidi" w:hAnsiTheme="minorBidi"/>
          <w:sz w:val="24"/>
          <w:szCs w:val="24"/>
        </w:rPr>
        <w:t xml:space="preserve">El </w:t>
      </w:r>
      <w:r>
        <w:rPr>
          <w:rFonts w:asciiTheme="minorBidi" w:hAnsiTheme="minorBidi"/>
          <w:sz w:val="24"/>
          <w:szCs w:val="24"/>
        </w:rPr>
        <w:t xml:space="preserve">literal f, del </w:t>
      </w:r>
      <w:r w:rsidRPr="00321A78">
        <w:rPr>
          <w:rFonts w:asciiTheme="minorBidi" w:hAnsiTheme="minorBidi"/>
          <w:sz w:val="24"/>
          <w:szCs w:val="24"/>
        </w:rPr>
        <w:t>artículo 44</w:t>
      </w:r>
      <w:r>
        <w:rPr>
          <w:rFonts w:asciiTheme="minorBidi" w:hAnsiTheme="minorBidi"/>
          <w:sz w:val="24"/>
          <w:szCs w:val="24"/>
        </w:rPr>
        <w:t>,</w:t>
      </w:r>
      <w:r w:rsidRPr="00321A78">
        <w:rPr>
          <w:rFonts w:asciiTheme="minorBidi" w:hAnsiTheme="minorBidi"/>
          <w:sz w:val="24"/>
          <w:szCs w:val="24"/>
        </w:rPr>
        <w:t xml:space="preserve"> del Decreto 2277 de 1979</w:t>
      </w:r>
      <w:r w:rsidR="00B93EB8">
        <w:rPr>
          <w:rFonts w:asciiTheme="minorBidi" w:hAnsiTheme="minorBidi"/>
          <w:sz w:val="24"/>
          <w:szCs w:val="24"/>
        </w:rPr>
        <w:t xml:space="preserve"> contempla como deber de los docentes regidos por dicho Estatuto lo siguiente:</w:t>
      </w:r>
    </w:p>
    <w:p w14:paraId="3E672A9C" w14:textId="77777777" w:rsidR="00B93EB8" w:rsidRDefault="00B93EB8" w:rsidP="00B93EB8">
      <w:pPr>
        <w:spacing w:after="0" w:line="240" w:lineRule="auto"/>
        <w:jc w:val="both"/>
        <w:rPr>
          <w:rFonts w:asciiTheme="minorBidi" w:hAnsiTheme="minorBidi"/>
          <w:sz w:val="24"/>
          <w:szCs w:val="24"/>
        </w:rPr>
      </w:pPr>
    </w:p>
    <w:p w14:paraId="5862EE31" w14:textId="0B07DE8D" w:rsidR="00B93EB8" w:rsidRPr="00B93EB8" w:rsidRDefault="00B93EB8" w:rsidP="00B93EB8">
      <w:pPr>
        <w:spacing w:after="0" w:line="240" w:lineRule="auto"/>
        <w:ind w:left="708"/>
        <w:jc w:val="both"/>
        <w:rPr>
          <w:rFonts w:asciiTheme="minorBidi" w:hAnsiTheme="minorBidi"/>
          <w:i/>
          <w:iCs/>
          <w:sz w:val="24"/>
          <w:szCs w:val="24"/>
        </w:rPr>
      </w:pPr>
      <w:r w:rsidRPr="00B93EB8">
        <w:rPr>
          <w:rFonts w:asciiTheme="minorBidi" w:hAnsiTheme="minorBidi"/>
          <w:b/>
          <w:bCs/>
          <w:i/>
          <w:iCs/>
          <w:sz w:val="24"/>
          <w:szCs w:val="24"/>
        </w:rPr>
        <w:t>ARTÍCULO 44.- </w:t>
      </w:r>
      <w:r w:rsidRPr="00B93EB8">
        <w:rPr>
          <w:rFonts w:asciiTheme="minorBidi" w:hAnsiTheme="minorBidi"/>
          <w:i/>
          <w:iCs/>
          <w:sz w:val="24"/>
          <w:szCs w:val="24"/>
        </w:rPr>
        <w:t>Deberes de los docentes. Son deberes de los docentes vinculados al servicio oficial,</w:t>
      </w:r>
    </w:p>
    <w:p w14:paraId="4166D820" w14:textId="5AF4E1DB" w:rsidR="00B93EB8" w:rsidRPr="00B93EB8" w:rsidRDefault="00B93EB8" w:rsidP="00B93EB8">
      <w:pPr>
        <w:spacing w:after="0" w:line="240" w:lineRule="auto"/>
        <w:jc w:val="both"/>
        <w:rPr>
          <w:rFonts w:asciiTheme="minorBidi" w:hAnsiTheme="minorBidi"/>
          <w:i/>
          <w:iCs/>
          <w:sz w:val="24"/>
          <w:szCs w:val="24"/>
        </w:rPr>
      </w:pPr>
      <w:r w:rsidRPr="00B93EB8">
        <w:rPr>
          <w:rFonts w:asciiTheme="minorBidi" w:hAnsiTheme="minorBidi"/>
          <w:i/>
          <w:iCs/>
          <w:sz w:val="24"/>
          <w:szCs w:val="24"/>
        </w:rPr>
        <w:tab/>
      </w:r>
    </w:p>
    <w:p w14:paraId="58D25C0F" w14:textId="35DC5D8D" w:rsidR="00B93EB8" w:rsidRPr="00B93EB8" w:rsidRDefault="00B93EB8" w:rsidP="00B93EB8">
      <w:pPr>
        <w:spacing w:after="0" w:line="240" w:lineRule="auto"/>
        <w:jc w:val="both"/>
        <w:rPr>
          <w:rFonts w:asciiTheme="minorBidi" w:hAnsiTheme="minorBidi"/>
          <w:i/>
          <w:iCs/>
          <w:sz w:val="24"/>
          <w:szCs w:val="24"/>
        </w:rPr>
      </w:pPr>
      <w:r w:rsidRPr="00B93EB8">
        <w:rPr>
          <w:rFonts w:asciiTheme="minorBidi" w:hAnsiTheme="minorBidi"/>
          <w:i/>
          <w:iCs/>
          <w:sz w:val="24"/>
          <w:szCs w:val="24"/>
        </w:rPr>
        <w:tab/>
        <w:t>(…)</w:t>
      </w:r>
    </w:p>
    <w:p w14:paraId="5A571CB3" w14:textId="77777777" w:rsidR="00B93EB8" w:rsidRPr="00B93EB8" w:rsidRDefault="00B93EB8" w:rsidP="00B93EB8">
      <w:pPr>
        <w:spacing w:after="0" w:line="240" w:lineRule="auto"/>
        <w:jc w:val="both"/>
        <w:rPr>
          <w:rFonts w:asciiTheme="minorBidi" w:hAnsiTheme="minorBidi"/>
          <w:i/>
          <w:iCs/>
          <w:sz w:val="24"/>
          <w:szCs w:val="24"/>
        </w:rPr>
      </w:pPr>
    </w:p>
    <w:p w14:paraId="7C88438E" w14:textId="3C29C5EE" w:rsidR="00B93EB8" w:rsidRPr="00B93EB8" w:rsidRDefault="00B93EB8" w:rsidP="00B93EB8">
      <w:pPr>
        <w:spacing w:after="0" w:line="240" w:lineRule="auto"/>
        <w:ind w:left="708"/>
        <w:jc w:val="both"/>
        <w:rPr>
          <w:rFonts w:asciiTheme="minorBidi" w:hAnsiTheme="minorBidi"/>
          <w:i/>
          <w:iCs/>
          <w:sz w:val="24"/>
          <w:szCs w:val="24"/>
        </w:rPr>
      </w:pPr>
      <w:r w:rsidRPr="00B93EB8">
        <w:rPr>
          <w:rFonts w:asciiTheme="minorBidi" w:hAnsiTheme="minorBidi"/>
          <w:i/>
          <w:iCs/>
          <w:sz w:val="24"/>
          <w:szCs w:val="24"/>
        </w:rPr>
        <w:t>f. Cumplir la jornada laboral y dedicar la totalidad del tiempo reglamentario a las funciones propias de su cargo;</w:t>
      </w:r>
    </w:p>
    <w:p w14:paraId="4CE04964" w14:textId="77777777" w:rsidR="00321A78" w:rsidRDefault="00321A78" w:rsidP="00B93EB8">
      <w:pPr>
        <w:spacing w:after="0" w:line="240" w:lineRule="auto"/>
        <w:jc w:val="both"/>
        <w:rPr>
          <w:rFonts w:asciiTheme="minorBidi" w:hAnsiTheme="minorBidi"/>
          <w:sz w:val="24"/>
          <w:szCs w:val="24"/>
        </w:rPr>
      </w:pPr>
    </w:p>
    <w:p w14:paraId="6020A26E" w14:textId="2BEE0874" w:rsidR="00B93EB8" w:rsidRDefault="00B93EB8" w:rsidP="00B93EB8">
      <w:pPr>
        <w:spacing w:after="0" w:line="240" w:lineRule="auto"/>
        <w:jc w:val="both"/>
        <w:rPr>
          <w:rFonts w:asciiTheme="minorBidi" w:hAnsiTheme="minorBidi"/>
          <w:sz w:val="24"/>
          <w:szCs w:val="24"/>
        </w:rPr>
      </w:pPr>
      <w:r>
        <w:rPr>
          <w:rFonts w:asciiTheme="minorBidi" w:hAnsiTheme="minorBidi"/>
          <w:sz w:val="24"/>
          <w:szCs w:val="24"/>
        </w:rPr>
        <w:t>Por su parte, el numeral 2.1. del capítulo 2, de la Resolución No. 3842 del 18 de marzo de 2022</w:t>
      </w:r>
      <w:r>
        <w:rPr>
          <w:rStyle w:val="Refdenotaalpie"/>
          <w:rFonts w:asciiTheme="minorBidi" w:hAnsiTheme="minorBidi"/>
          <w:sz w:val="24"/>
          <w:szCs w:val="24"/>
        </w:rPr>
        <w:footnoteReference w:id="1"/>
      </w:r>
      <w:r>
        <w:rPr>
          <w:rFonts w:asciiTheme="minorBidi" w:hAnsiTheme="minorBidi"/>
          <w:sz w:val="24"/>
          <w:szCs w:val="24"/>
        </w:rPr>
        <w:t xml:space="preserve"> dispone:</w:t>
      </w:r>
    </w:p>
    <w:p w14:paraId="21971E8F" w14:textId="77777777" w:rsidR="00B93EB8" w:rsidRDefault="00B93EB8" w:rsidP="00B93EB8">
      <w:pPr>
        <w:spacing w:after="0" w:line="240" w:lineRule="auto"/>
        <w:jc w:val="both"/>
        <w:rPr>
          <w:rFonts w:asciiTheme="minorBidi" w:hAnsiTheme="minorBidi"/>
          <w:sz w:val="24"/>
          <w:szCs w:val="24"/>
        </w:rPr>
      </w:pPr>
    </w:p>
    <w:p w14:paraId="437E57B0" w14:textId="3E15C378" w:rsidR="00B93EB8" w:rsidRPr="00B93EB8" w:rsidRDefault="00B93EB8" w:rsidP="00B93EB8">
      <w:pPr>
        <w:spacing w:after="0" w:line="240" w:lineRule="auto"/>
        <w:ind w:left="705"/>
        <w:jc w:val="both"/>
        <w:rPr>
          <w:rFonts w:asciiTheme="minorBidi" w:hAnsiTheme="minorBidi"/>
          <w:i/>
          <w:iCs/>
          <w:sz w:val="24"/>
          <w:szCs w:val="24"/>
        </w:rPr>
      </w:pPr>
      <w:r>
        <w:rPr>
          <w:rFonts w:asciiTheme="minorBidi" w:hAnsiTheme="minorBidi"/>
          <w:i/>
          <w:iCs/>
          <w:sz w:val="24"/>
          <w:szCs w:val="24"/>
        </w:rPr>
        <w:lastRenderedPageBreak/>
        <w:t>“De conformidad con el artículo 2.4.6.3.3. del Decreto 1075 de 2015, los docentes de aula son los que cumplen una asignación académica, en el número de horas efectivas establecidas en las normas legales, a través de asignaturas, y/o proyectos pedagógicos curriculares para desarrollar las áreas obligatorias o fundamentales y optativas en los niveles de básica y media, y las experiencias de socialización pedagógicas y recreativas en el nivel de preescolar, de conformidad con el plan de estudios adoptado por el Consejo Directivo del establecimiento educativo”.</w:t>
      </w:r>
    </w:p>
    <w:p w14:paraId="618B7509" w14:textId="77777777" w:rsidR="00B93EB8" w:rsidRDefault="00B93EB8" w:rsidP="00B93EB8">
      <w:pPr>
        <w:spacing w:after="0" w:line="240" w:lineRule="auto"/>
        <w:jc w:val="both"/>
        <w:rPr>
          <w:rFonts w:asciiTheme="minorBidi" w:hAnsiTheme="minorBidi"/>
          <w:sz w:val="24"/>
          <w:szCs w:val="24"/>
        </w:rPr>
      </w:pPr>
    </w:p>
    <w:p w14:paraId="05E851A3" w14:textId="303B0F71" w:rsidR="00321A78" w:rsidRDefault="00767DC6" w:rsidP="00767DC6">
      <w:pPr>
        <w:spacing w:after="0" w:line="240" w:lineRule="auto"/>
        <w:jc w:val="both"/>
        <w:rPr>
          <w:rFonts w:asciiTheme="minorBidi" w:hAnsiTheme="minorBidi"/>
          <w:sz w:val="24"/>
          <w:szCs w:val="24"/>
        </w:rPr>
      </w:pPr>
      <w:r>
        <w:rPr>
          <w:rFonts w:asciiTheme="minorBidi" w:hAnsiTheme="minorBidi"/>
          <w:sz w:val="24"/>
          <w:szCs w:val="24"/>
        </w:rPr>
        <w:t>Así mismo, el artículo 9º del Decreto 1850 de 2002 (</w:t>
      </w:r>
      <w:r w:rsidRPr="00767DC6">
        <w:rPr>
          <w:rFonts w:asciiTheme="minorBidi" w:hAnsiTheme="minorBidi"/>
          <w:sz w:val="24"/>
          <w:szCs w:val="24"/>
        </w:rPr>
        <w:t>a</w:t>
      </w:r>
      <w:r w:rsidRPr="00767DC6">
        <w:rPr>
          <w:rFonts w:asciiTheme="minorBidi" w:hAnsiTheme="minorBidi"/>
          <w:sz w:val="24"/>
          <w:szCs w:val="24"/>
        </w:rPr>
        <w:t>rtículo 2.4.3.3.1</w:t>
      </w:r>
      <w:r w:rsidRPr="00767DC6">
        <w:rPr>
          <w:rFonts w:asciiTheme="minorBidi" w:hAnsiTheme="minorBidi"/>
          <w:sz w:val="24"/>
          <w:szCs w:val="24"/>
        </w:rPr>
        <w:t>, del Decreto 1075 de 2015)</w:t>
      </w:r>
      <w:r>
        <w:rPr>
          <w:rFonts w:asciiTheme="minorBidi" w:hAnsiTheme="minorBidi"/>
          <w:sz w:val="24"/>
          <w:szCs w:val="24"/>
        </w:rPr>
        <w:t xml:space="preserve"> preceptúa:</w:t>
      </w:r>
    </w:p>
    <w:p w14:paraId="06933480" w14:textId="77777777" w:rsidR="00767DC6" w:rsidRDefault="00767DC6" w:rsidP="00767DC6">
      <w:pPr>
        <w:spacing w:after="0" w:line="240" w:lineRule="auto"/>
        <w:jc w:val="both"/>
        <w:rPr>
          <w:rFonts w:asciiTheme="minorBidi" w:hAnsiTheme="minorBidi"/>
          <w:sz w:val="24"/>
          <w:szCs w:val="24"/>
        </w:rPr>
      </w:pPr>
    </w:p>
    <w:p w14:paraId="546136C6" w14:textId="2B6A2720" w:rsidR="00767DC6" w:rsidRPr="00767DC6" w:rsidRDefault="00767DC6" w:rsidP="00767DC6">
      <w:pPr>
        <w:spacing w:after="0" w:line="240" w:lineRule="auto"/>
        <w:ind w:left="705"/>
        <w:jc w:val="both"/>
        <w:rPr>
          <w:rFonts w:asciiTheme="minorBidi" w:hAnsiTheme="minorBidi"/>
          <w:i/>
          <w:iCs/>
          <w:sz w:val="24"/>
          <w:szCs w:val="24"/>
        </w:rPr>
      </w:pPr>
      <w:r w:rsidRPr="00767DC6">
        <w:rPr>
          <w:rFonts w:asciiTheme="minorBidi" w:hAnsiTheme="minorBidi"/>
          <w:i/>
          <w:iCs/>
          <w:sz w:val="24"/>
          <w:szCs w:val="24"/>
        </w:rPr>
        <w:t>“</w:t>
      </w:r>
      <w:r w:rsidRPr="00767DC6">
        <w:rPr>
          <w:rFonts w:asciiTheme="minorBidi" w:hAnsiTheme="minorBidi"/>
          <w:b/>
          <w:bCs/>
          <w:i/>
          <w:iCs/>
          <w:sz w:val="24"/>
          <w:szCs w:val="24"/>
        </w:rPr>
        <w:t>Jornada laboral de los docentes. </w:t>
      </w:r>
      <w:r w:rsidRPr="00767DC6">
        <w:rPr>
          <w:rFonts w:asciiTheme="minorBidi" w:hAnsiTheme="minorBidi"/>
          <w:i/>
          <w:iCs/>
          <w:sz w:val="24"/>
          <w:szCs w:val="24"/>
        </w:rPr>
        <w:t>Es el tiempo que dedican los docentes al cumplimiento de la asignación académica; a la ejecución de actividades curriculares complementarias tales como la administración del proceso educativo; la preparación de su tarea académica; la evaluación, la calificación, planeación, disciplina y formación de los alumnos; las reuniones de profesores generales o por área; la dirección de grupo y servicio de orientación estudiantil; la atención de la comunidad, en especial de los padres de familia; las actividades formativas, culturales y deportivas contempladas en el proyecto educativo institucional; la realización de otras actividades vinculadas con organismos o instituciones del sector que incidan directa e indirectamente en la educación; actividades de investigación y actualización pedagógica relacionadas con el proyecto educativo institucional; y actividades de planeación y evaluación institucional</w:t>
      </w:r>
      <w:r>
        <w:rPr>
          <w:rFonts w:asciiTheme="minorBidi" w:hAnsiTheme="minorBidi"/>
          <w:i/>
          <w:iCs/>
          <w:sz w:val="24"/>
          <w:szCs w:val="24"/>
        </w:rPr>
        <w:t>”.</w:t>
      </w:r>
    </w:p>
    <w:p w14:paraId="5930308C" w14:textId="77777777" w:rsidR="00767DC6" w:rsidRDefault="00767DC6" w:rsidP="00767DC6">
      <w:pPr>
        <w:spacing w:after="0" w:line="240" w:lineRule="auto"/>
        <w:jc w:val="both"/>
        <w:rPr>
          <w:rFonts w:asciiTheme="minorBidi" w:hAnsiTheme="minorBidi"/>
          <w:i/>
          <w:iCs/>
          <w:sz w:val="24"/>
          <w:szCs w:val="24"/>
        </w:rPr>
      </w:pPr>
    </w:p>
    <w:p w14:paraId="183E2F8D" w14:textId="0D3FD8E2" w:rsidR="00767DC6" w:rsidRDefault="00767DC6" w:rsidP="00767DC6">
      <w:pPr>
        <w:spacing w:after="0" w:line="240" w:lineRule="auto"/>
        <w:jc w:val="both"/>
        <w:rPr>
          <w:rFonts w:asciiTheme="minorBidi" w:hAnsiTheme="minorBidi"/>
          <w:sz w:val="24"/>
          <w:szCs w:val="24"/>
        </w:rPr>
      </w:pPr>
      <w:r>
        <w:rPr>
          <w:rFonts w:asciiTheme="minorBidi" w:hAnsiTheme="minorBidi"/>
          <w:sz w:val="24"/>
          <w:szCs w:val="24"/>
        </w:rPr>
        <w:t>Ahora bien, el reciente Decreto 277 del 12 de marzo de 2025, en cuanto al cumplimiento de la jornada laboral en su artículo 3º ordena:</w:t>
      </w:r>
    </w:p>
    <w:p w14:paraId="765AFF83" w14:textId="77777777" w:rsidR="00767DC6" w:rsidRDefault="00767DC6" w:rsidP="00767DC6">
      <w:pPr>
        <w:spacing w:after="0" w:line="240" w:lineRule="auto"/>
        <w:jc w:val="both"/>
        <w:rPr>
          <w:rFonts w:asciiTheme="minorBidi" w:hAnsiTheme="minorBidi"/>
          <w:sz w:val="24"/>
          <w:szCs w:val="24"/>
        </w:rPr>
      </w:pPr>
    </w:p>
    <w:p w14:paraId="26F7DBA8" w14:textId="42EFB5D6" w:rsidR="00767DC6" w:rsidRDefault="00767DC6" w:rsidP="00B47D5F">
      <w:pPr>
        <w:spacing w:after="0" w:line="240" w:lineRule="auto"/>
        <w:ind w:left="705"/>
        <w:jc w:val="both"/>
        <w:rPr>
          <w:rFonts w:asciiTheme="minorBidi" w:hAnsiTheme="minorBidi"/>
          <w:i/>
          <w:iCs/>
          <w:sz w:val="24"/>
          <w:szCs w:val="24"/>
        </w:rPr>
      </w:pPr>
      <w:r>
        <w:rPr>
          <w:rFonts w:asciiTheme="minorBidi" w:hAnsiTheme="minorBidi"/>
          <w:i/>
          <w:iCs/>
          <w:sz w:val="24"/>
          <w:szCs w:val="24"/>
        </w:rPr>
        <w:t xml:space="preserve">“Los directivos docentes y los docentes de los establecimientos educativos estatales deberán dedicar todo el tiempo de su jornada laboral al desarrollo de las funciones propias de sus cargos con una dedicación de ocho (8) horas diarias. El tiempo que dedicarán los docentes de aula al cumplimiento de su asignación académica y a la ejecución de actividades curriculares complementaria en el establecimiento educativo será de seis (6) horas diarias de permanencia continuas, las cuales serán distribuidas por el rector o rectora, directo o directora rural de acuerdo con lo establecido en el artículo 2.4.3.2.3. del presente decreto. Para completar el tiempo restante de la jornada laboral, los docentes de aula realizarán autónomamente actividades propias </w:t>
      </w:r>
      <w:r w:rsidR="00B47D5F">
        <w:rPr>
          <w:rFonts w:asciiTheme="minorBidi" w:hAnsiTheme="minorBidi"/>
          <w:i/>
          <w:iCs/>
          <w:sz w:val="24"/>
          <w:szCs w:val="24"/>
        </w:rPr>
        <w:t>de su cargo, indicadas en el 2.4.3.3.1. del presente decreto como actividades curriculares complementarias”.</w:t>
      </w:r>
    </w:p>
    <w:p w14:paraId="3646AC26" w14:textId="77777777" w:rsidR="00B47D5F" w:rsidRDefault="00B47D5F" w:rsidP="00B47D5F">
      <w:pPr>
        <w:spacing w:after="0" w:line="240" w:lineRule="auto"/>
        <w:jc w:val="both"/>
        <w:rPr>
          <w:rFonts w:asciiTheme="minorBidi" w:hAnsiTheme="minorBidi"/>
          <w:i/>
          <w:iCs/>
          <w:sz w:val="24"/>
          <w:szCs w:val="24"/>
        </w:rPr>
      </w:pPr>
    </w:p>
    <w:p w14:paraId="4D95FDC1" w14:textId="6AC57BE8" w:rsidR="00B47D5F" w:rsidRDefault="00B47D5F" w:rsidP="00B47D5F">
      <w:pPr>
        <w:spacing w:after="0" w:line="240" w:lineRule="auto"/>
        <w:jc w:val="both"/>
        <w:rPr>
          <w:rFonts w:asciiTheme="minorBidi" w:hAnsiTheme="minorBidi"/>
          <w:sz w:val="24"/>
          <w:szCs w:val="24"/>
        </w:rPr>
      </w:pPr>
      <w:r>
        <w:rPr>
          <w:rFonts w:asciiTheme="minorBidi" w:hAnsiTheme="minorBidi"/>
          <w:sz w:val="24"/>
          <w:szCs w:val="24"/>
        </w:rPr>
        <w:t>De acuerdo con la normatividad reseñada salta a la vista que no es un deber, ni una función de los docentes de aula, docentes orientadores y de apoyo pedagógico trabajar horas extras, de manera que es el servidor público quien decide libre y voluntariamente si acepta las horas extras que el rector de la institución educativa formule</w:t>
      </w:r>
      <w:r w:rsidR="00ED5148">
        <w:rPr>
          <w:rFonts w:asciiTheme="minorBidi" w:hAnsiTheme="minorBidi"/>
          <w:sz w:val="24"/>
          <w:szCs w:val="24"/>
        </w:rPr>
        <w:t xml:space="preserve">, sin que ello implique incumplimiento de sus funciones. </w:t>
      </w:r>
    </w:p>
    <w:p w14:paraId="778B17EF" w14:textId="77777777" w:rsidR="00ED5148" w:rsidRDefault="00ED5148" w:rsidP="00B47D5F">
      <w:pPr>
        <w:spacing w:after="0" w:line="240" w:lineRule="auto"/>
        <w:jc w:val="both"/>
        <w:rPr>
          <w:rFonts w:asciiTheme="minorBidi" w:hAnsiTheme="minorBidi"/>
          <w:sz w:val="24"/>
          <w:szCs w:val="24"/>
        </w:rPr>
      </w:pPr>
    </w:p>
    <w:p w14:paraId="6CFA9D27" w14:textId="44016118" w:rsidR="00ED5148" w:rsidRDefault="00ED5148" w:rsidP="00B47D5F">
      <w:pPr>
        <w:spacing w:after="0" w:line="240" w:lineRule="auto"/>
        <w:jc w:val="both"/>
        <w:rPr>
          <w:rFonts w:asciiTheme="minorBidi" w:hAnsiTheme="minorBidi"/>
          <w:sz w:val="24"/>
          <w:szCs w:val="24"/>
        </w:rPr>
      </w:pPr>
      <w:r>
        <w:rPr>
          <w:rFonts w:asciiTheme="minorBidi" w:hAnsiTheme="minorBidi"/>
          <w:sz w:val="24"/>
          <w:szCs w:val="24"/>
        </w:rPr>
        <w:t xml:space="preserve">En ese orden de ideas, el rector desde ningún punto de vista podrá imponer como obligatorio que un docente deba aceptar el trabajo por horas extras, lo cual constituirá una extralimitación de funciones, sancionable disciplinariamente. </w:t>
      </w:r>
    </w:p>
    <w:p w14:paraId="1DB07B21" w14:textId="77777777" w:rsidR="00B47D5F" w:rsidRDefault="00B47D5F" w:rsidP="00B47D5F">
      <w:pPr>
        <w:spacing w:after="0" w:line="240" w:lineRule="auto"/>
        <w:jc w:val="both"/>
        <w:rPr>
          <w:rFonts w:asciiTheme="minorBidi" w:hAnsiTheme="minorBidi"/>
          <w:sz w:val="24"/>
          <w:szCs w:val="24"/>
        </w:rPr>
      </w:pPr>
    </w:p>
    <w:p w14:paraId="72C1E8A8" w14:textId="05EC3CCF" w:rsidR="00B47D5F" w:rsidRPr="00B47D5F" w:rsidRDefault="00B47D5F" w:rsidP="00B47D5F">
      <w:pPr>
        <w:spacing w:after="0" w:line="240" w:lineRule="auto"/>
        <w:jc w:val="both"/>
        <w:rPr>
          <w:rFonts w:asciiTheme="minorBidi" w:hAnsiTheme="minorBidi"/>
          <w:sz w:val="24"/>
          <w:szCs w:val="24"/>
        </w:rPr>
      </w:pPr>
      <w:r>
        <w:rPr>
          <w:rFonts w:asciiTheme="minorBidi" w:hAnsiTheme="minorBidi"/>
          <w:sz w:val="24"/>
          <w:szCs w:val="24"/>
        </w:rPr>
        <w:t>Por lo anterior, en atención al derecho que me asiste he decidido que durante lo que resta del año lectivo 2025 no aceptaré horas extras</w:t>
      </w:r>
      <w:r w:rsidR="00ED5148">
        <w:rPr>
          <w:rFonts w:asciiTheme="minorBidi" w:hAnsiTheme="minorBidi"/>
          <w:sz w:val="24"/>
          <w:szCs w:val="24"/>
        </w:rPr>
        <w:t>.</w:t>
      </w:r>
    </w:p>
    <w:p w14:paraId="7EA90D1C" w14:textId="77777777" w:rsidR="00767DC6" w:rsidRPr="00767DC6" w:rsidRDefault="00767DC6" w:rsidP="00767DC6">
      <w:pPr>
        <w:spacing w:after="0" w:line="240" w:lineRule="auto"/>
        <w:jc w:val="both"/>
        <w:rPr>
          <w:rFonts w:asciiTheme="minorBidi" w:hAnsiTheme="minorBidi"/>
          <w:i/>
          <w:iCs/>
          <w:sz w:val="24"/>
          <w:szCs w:val="24"/>
        </w:rPr>
      </w:pPr>
    </w:p>
    <w:p w14:paraId="3C908453" w14:textId="77777777" w:rsidR="00321A78" w:rsidRPr="00527522" w:rsidRDefault="00321A78" w:rsidP="00B93EB8">
      <w:pPr>
        <w:spacing w:after="0" w:line="240" w:lineRule="auto"/>
        <w:jc w:val="both"/>
        <w:rPr>
          <w:rFonts w:asciiTheme="minorBidi" w:hAnsiTheme="minorBidi"/>
          <w:sz w:val="24"/>
          <w:szCs w:val="24"/>
        </w:rPr>
      </w:pPr>
      <w:r w:rsidRPr="00527522">
        <w:rPr>
          <w:rFonts w:asciiTheme="minorBidi" w:hAnsiTheme="minorBidi"/>
          <w:sz w:val="24"/>
          <w:szCs w:val="24"/>
        </w:rPr>
        <w:t>Atentamente,</w:t>
      </w:r>
    </w:p>
    <w:p w14:paraId="0F314124" w14:textId="77777777" w:rsidR="00321A78" w:rsidRPr="00527522" w:rsidRDefault="00321A78" w:rsidP="00B93EB8">
      <w:pPr>
        <w:spacing w:after="0" w:line="240" w:lineRule="auto"/>
        <w:jc w:val="both"/>
        <w:rPr>
          <w:rFonts w:asciiTheme="minorBidi" w:hAnsiTheme="minorBidi"/>
          <w:sz w:val="24"/>
          <w:szCs w:val="24"/>
        </w:rPr>
      </w:pPr>
    </w:p>
    <w:p w14:paraId="6F9CC583" w14:textId="77777777" w:rsidR="00321A78" w:rsidRDefault="00321A78" w:rsidP="00B93EB8">
      <w:pPr>
        <w:spacing w:after="0" w:line="240" w:lineRule="auto"/>
        <w:jc w:val="both"/>
        <w:rPr>
          <w:rFonts w:asciiTheme="minorBidi" w:hAnsiTheme="minorBidi"/>
          <w:sz w:val="24"/>
          <w:szCs w:val="24"/>
        </w:rPr>
      </w:pPr>
    </w:p>
    <w:p w14:paraId="6C521EB6" w14:textId="77777777" w:rsidR="00321A78" w:rsidRPr="00527522" w:rsidRDefault="00321A78" w:rsidP="00B93EB8">
      <w:pPr>
        <w:spacing w:after="0" w:line="240" w:lineRule="auto"/>
        <w:jc w:val="both"/>
        <w:rPr>
          <w:rFonts w:asciiTheme="minorBidi" w:hAnsiTheme="minorBidi"/>
          <w:sz w:val="24"/>
          <w:szCs w:val="24"/>
        </w:rPr>
      </w:pPr>
      <w:r>
        <w:rPr>
          <w:rFonts w:asciiTheme="minorBidi" w:hAnsiTheme="minorBidi"/>
          <w:sz w:val="24"/>
          <w:szCs w:val="24"/>
        </w:rPr>
        <w:t>FIRMA:</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________________________________</w:t>
      </w:r>
    </w:p>
    <w:p w14:paraId="25710A27" w14:textId="77777777" w:rsidR="00321A78" w:rsidRPr="00527522" w:rsidRDefault="00321A78" w:rsidP="00B93EB8">
      <w:pPr>
        <w:spacing w:after="0" w:line="240" w:lineRule="auto"/>
        <w:jc w:val="both"/>
        <w:rPr>
          <w:rFonts w:asciiTheme="minorBidi" w:hAnsiTheme="minorBidi"/>
          <w:sz w:val="24"/>
          <w:szCs w:val="24"/>
        </w:rPr>
      </w:pPr>
      <w:r>
        <w:rPr>
          <w:rFonts w:asciiTheme="minorBidi" w:hAnsiTheme="minorBidi"/>
          <w:sz w:val="24"/>
          <w:szCs w:val="24"/>
        </w:rPr>
        <w:t>NOMBRES Y APELLIDOS:</w:t>
      </w:r>
      <w:r>
        <w:rPr>
          <w:rFonts w:asciiTheme="minorBidi" w:hAnsiTheme="minorBidi"/>
          <w:sz w:val="24"/>
          <w:szCs w:val="24"/>
        </w:rPr>
        <w:tab/>
        <w:t>________________________________</w:t>
      </w:r>
      <w:r>
        <w:rPr>
          <w:rFonts w:asciiTheme="minorBidi" w:hAnsiTheme="minorBidi"/>
          <w:sz w:val="24"/>
          <w:szCs w:val="24"/>
        </w:rPr>
        <w:tab/>
      </w:r>
    </w:p>
    <w:p w14:paraId="7C9F5281" w14:textId="77777777" w:rsidR="00321A78" w:rsidRPr="00527522" w:rsidRDefault="00321A78" w:rsidP="00B93EB8">
      <w:pPr>
        <w:spacing w:after="0" w:line="240" w:lineRule="auto"/>
        <w:jc w:val="both"/>
        <w:rPr>
          <w:rFonts w:asciiTheme="minorBidi" w:hAnsiTheme="minorBidi"/>
          <w:sz w:val="24"/>
          <w:szCs w:val="24"/>
        </w:rPr>
      </w:pPr>
      <w:r w:rsidRPr="00527522">
        <w:rPr>
          <w:rFonts w:asciiTheme="minorBidi" w:hAnsiTheme="minorBidi"/>
          <w:sz w:val="24"/>
          <w:szCs w:val="24"/>
        </w:rPr>
        <w:t>C.C.</w:t>
      </w:r>
      <w:r>
        <w:rPr>
          <w:rFonts w:asciiTheme="minorBidi" w:hAnsiTheme="minorBidi"/>
          <w:sz w:val="24"/>
          <w:szCs w:val="24"/>
        </w:rPr>
        <w:t>:</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________________________________</w:t>
      </w:r>
    </w:p>
    <w:p w14:paraId="072D24FD" w14:textId="77777777" w:rsidR="00321A78" w:rsidRPr="00527522" w:rsidRDefault="00321A78" w:rsidP="00B93EB8">
      <w:pPr>
        <w:spacing w:after="0" w:line="240" w:lineRule="auto"/>
        <w:rPr>
          <w:rFonts w:asciiTheme="minorBidi" w:hAnsiTheme="minorBidi"/>
          <w:sz w:val="24"/>
          <w:szCs w:val="24"/>
        </w:rPr>
      </w:pPr>
    </w:p>
    <w:p w14:paraId="69F0B6C7" w14:textId="77777777" w:rsidR="00321A78" w:rsidRPr="00527522" w:rsidRDefault="00321A78" w:rsidP="00B93EB8">
      <w:pPr>
        <w:spacing w:after="0" w:line="240" w:lineRule="auto"/>
        <w:rPr>
          <w:rFonts w:asciiTheme="minorBidi" w:hAnsiTheme="minorBidi"/>
          <w:sz w:val="24"/>
          <w:szCs w:val="24"/>
        </w:rPr>
      </w:pPr>
    </w:p>
    <w:p w14:paraId="3441A5FD" w14:textId="77777777" w:rsidR="00976E95" w:rsidRDefault="00976E95" w:rsidP="00B93EB8">
      <w:pPr>
        <w:spacing w:after="0" w:line="240" w:lineRule="auto"/>
      </w:pPr>
    </w:p>
    <w:sectPr w:rsidR="00976E95" w:rsidSect="00321A78">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2DF4" w14:textId="77777777" w:rsidR="00B93EB8" w:rsidRDefault="00B93EB8" w:rsidP="00B93EB8">
      <w:pPr>
        <w:spacing w:after="0" w:line="240" w:lineRule="auto"/>
      </w:pPr>
      <w:r>
        <w:separator/>
      </w:r>
    </w:p>
  </w:endnote>
  <w:endnote w:type="continuationSeparator" w:id="0">
    <w:p w14:paraId="1B784F2E" w14:textId="77777777" w:rsidR="00B93EB8" w:rsidRDefault="00B93EB8" w:rsidP="00B9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A2EA" w14:textId="77777777" w:rsidR="00B93EB8" w:rsidRDefault="00B93EB8" w:rsidP="00B93EB8">
      <w:pPr>
        <w:spacing w:after="0" w:line="240" w:lineRule="auto"/>
      </w:pPr>
      <w:r>
        <w:separator/>
      </w:r>
    </w:p>
  </w:footnote>
  <w:footnote w:type="continuationSeparator" w:id="0">
    <w:p w14:paraId="62D55842" w14:textId="77777777" w:rsidR="00B93EB8" w:rsidRDefault="00B93EB8" w:rsidP="00B93EB8">
      <w:pPr>
        <w:spacing w:after="0" w:line="240" w:lineRule="auto"/>
      </w:pPr>
      <w:r>
        <w:continuationSeparator/>
      </w:r>
    </w:p>
  </w:footnote>
  <w:footnote w:id="1">
    <w:p w14:paraId="135E2F8A" w14:textId="43491522" w:rsidR="00B93EB8" w:rsidRPr="00B93EB8" w:rsidRDefault="00B93EB8" w:rsidP="00B93EB8">
      <w:pPr>
        <w:pStyle w:val="Textonotapie"/>
        <w:jc w:val="both"/>
      </w:pPr>
      <w:r w:rsidRPr="00B93EB8">
        <w:rPr>
          <w:rStyle w:val="Refdenotaalpie"/>
        </w:rPr>
        <w:footnoteRef/>
      </w:r>
      <w:r w:rsidRPr="00B93EB8">
        <w:t xml:space="preserve"> </w:t>
      </w:r>
      <w:r w:rsidRPr="00B93EB8">
        <w:rPr>
          <w:i/>
          <w:iCs/>
        </w:rPr>
        <w:t>“Por el cual se adopta el nuevo manual de funciones, requisitos y competencias para los cargos de directivos docentes y docentes del sistema especial de carrera docente y de se dictan otras disposiciones”</w:t>
      </w:r>
      <w:r w:rsidRPr="00B93EB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E2B0B"/>
    <w:multiLevelType w:val="hybridMultilevel"/>
    <w:tmpl w:val="FFB20B7A"/>
    <w:lvl w:ilvl="0" w:tplc="9690795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65E1C92"/>
    <w:multiLevelType w:val="hybridMultilevel"/>
    <w:tmpl w:val="83108DAE"/>
    <w:lvl w:ilvl="0" w:tplc="DAB03BF8">
      <w:start w:val="1"/>
      <w:numFmt w:val="decimal"/>
      <w:lvlText w:val="%1."/>
      <w:lvlJc w:val="left"/>
      <w:pPr>
        <w:ind w:left="720" w:hanging="360"/>
      </w:pPr>
      <w:rPr>
        <w:rFonts w:asciiTheme="minorBidi" w:hAnsiTheme="minorBidi" w:cstheme="minorBidi"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A87C4E"/>
    <w:multiLevelType w:val="hybridMultilevel"/>
    <w:tmpl w:val="8AD2FCDC"/>
    <w:lvl w:ilvl="0" w:tplc="46B889FC">
      <w:start w:val="1"/>
      <w:numFmt w:val="decimal"/>
      <w:lvlText w:val="%1."/>
      <w:lvlJc w:val="left"/>
      <w:pPr>
        <w:ind w:left="720" w:hanging="360"/>
      </w:pPr>
      <w:rPr>
        <w:rFonts w:asciiTheme="minorBidi" w:hAnsiTheme="minorBidi" w:cstheme="minorBidi"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22837700">
    <w:abstractNumId w:val="1"/>
  </w:num>
  <w:num w:numId="2" w16cid:durableId="640884848">
    <w:abstractNumId w:val="2"/>
  </w:num>
  <w:num w:numId="3" w16cid:durableId="148480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78"/>
    <w:rsid w:val="00125503"/>
    <w:rsid w:val="002F25C5"/>
    <w:rsid w:val="00321A78"/>
    <w:rsid w:val="003A36CD"/>
    <w:rsid w:val="00767DC6"/>
    <w:rsid w:val="008842DF"/>
    <w:rsid w:val="00976E95"/>
    <w:rsid w:val="00B47D5F"/>
    <w:rsid w:val="00B93EB8"/>
    <w:rsid w:val="00ED514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1966"/>
  <w15:chartTrackingRefBased/>
  <w15:docId w15:val="{1E158D5E-3CE3-4348-BF71-F6219FCB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78"/>
    <w:rPr>
      <w:kern w:val="0"/>
      <w14:ligatures w14:val="none"/>
    </w:rPr>
  </w:style>
  <w:style w:type="paragraph" w:styleId="Ttulo1">
    <w:name w:val="heading 1"/>
    <w:basedOn w:val="Normal"/>
    <w:next w:val="Normal"/>
    <w:link w:val="Ttulo1Car"/>
    <w:uiPriority w:val="9"/>
    <w:qFormat/>
    <w:rsid w:val="00321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1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1A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1A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1A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1A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1A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1A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1A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1A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1A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1A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1A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1A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1A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1A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1A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1A78"/>
    <w:rPr>
      <w:rFonts w:eastAsiaTheme="majorEastAsia" w:cstheme="majorBidi"/>
      <w:color w:val="272727" w:themeColor="text1" w:themeTint="D8"/>
    </w:rPr>
  </w:style>
  <w:style w:type="paragraph" w:styleId="Ttulo">
    <w:name w:val="Title"/>
    <w:basedOn w:val="Normal"/>
    <w:next w:val="Normal"/>
    <w:link w:val="TtuloCar"/>
    <w:uiPriority w:val="10"/>
    <w:qFormat/>
    <w:rsid w:val="00321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1A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1A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1A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1A78"/>
    <w:pPr>
      <w:spacing w:before="160"/>
      <w:jc w:val="center"/>
    </w:pPr>
    <w:rPr>
      <w:i/>
      <w:iCs/>
      <w:color w:val="404040" w:themeColor="text1" w:themeTint="BF"/>
    </w:rPr>
  </w:style>
  <w:style w:type="character" w:customStyle="1" w:styleId="CitaCar">
    <w:name w:val="Cita Car"/>
    <w:basedOn w:val="Fuentedeprrafopredeter"/>
    <w:link w:val="Cita"/>
    <w:uiPriority w:val="29"/>
    <w:rsid w:val="00321A78"/>
    <w:rPr>
      <w:i/>
      <w:iCs/>
      <w:color w:val="404040" w:themeColor="text1" w:themeTint="BF"/>
    </w:rPr>
  </w:style>
  <w:style w:type="paragraph" w:styleId="Prrafodelista">
    <w:name w:val="List Paragraph"/>
    <w:basedOn w:val="Normal"/>
    <w:uiPriority w:val="34"/>
    <w:qFormat/>
    <w:rsid w:val="00321A78"/>
    <w:pPr>
      <w:ind w:left="720"/>
      <w:contextualSpacing/>
    </w:pPr>
  </w:style>
  <w:style w:type="character" w:styleId="nfasisintenso">
    <w:name w:val="Intense Emphasis"/>
    <w:basedOn w:val="Fuentedeprrafopredeter"/>
    <w:uiPriority w:val="21"/>
    <w:qFormat/>
    <w:rsid w:val="00321A78"/>
    <w:rPr>
      <w:i/>
      <w:iCs/>
      <w:color w:val="0F4761" w:themeColor="accent1" w:themeShade="BF"/>
    </w:rPr>
  </w:style>
  <w:style w:type="paragraph" w:styleId="Citadestacada">
    <w:name w:val="Intense Quote"/>
    <w:basedOn w:val="Normal"/>
    <w:next w:val="Normal"/>
    <w:link w:val="CitadestacadaCar"/>
    <w:uiPriority w:val="30"/>
    <w:qFormat/>
    <w:rsid w:val="0032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1A78"/>
    <w:rPr>
      <w:i/>
      <w:iCs/>
      <w:color w:val="0F4761" w:themeColor="accent1" w:themeShade="BF"/>
    </w:rPr>
  </w:style>
  <w:style w:type="character" w:styleId="Referenciaintensa">
    <w:name w:val="Intense Reference"/>
    <w:basedOn w:val="Fuentedeprrafopredeter"/>
    <w:uiPriority w:val="32"/>
    <w:qFormat/>
    <w:rsid w:val="00321A78"/>
    <w:rPr>
      <w:b/>
      <w:bCs/>
      <w:smallCaps/>
      <w:color w:val="0F4761" w:themeColor="accent1" w:themeShade="BF"/>
      <w:spacing w:val="5"/>
    </w:rPr>
  </w:style>
  <w:style w:type="paragraph" w:styleId="Textonotapie">
    <w:name w:val="footnote text"/>
    <w:basedOn w:val="Normal"/>
    <w:link w:val="TextonotapieCar"/>
    <w:uiPriority w:val="99"/>
    <w:semiHidden/>
    <w:unhideWhenUsed/>
    <w:rsid w:val="00B93E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3EB8"/>
    <w:rPr>
      <w:kern w:val="0"/>
      <w:sz w:val="20"/>
      <w:szCs w:val="20"/>
      <w14:ligatures w14:val="none"/>
    </w:rPr>
  </w:style>
  <w:style w:type="character" w:styleId="Refdenotaalpie">
    <w:name w:val="footnote reference"/>
    <w:basedOn w:val="Fuentedeprrafopredeter"/>
    <w:uiPriority w:val="99"/>
    <w:semiHidden/>
    <w:unhideWhenUsed/>
    <w:rsid w:val="00B93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D042C-510F-4A7B-8B3E-BEDF0A73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720</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Ramirez Suarez</dc:creator>
  <cp:keywords/>
  <dc:description/>
  <cp:lastModifiedBy>Marcela Ramirez Suarez</cp:lastModifiedBy>
  <cp:revision>1</cp:revision>
  <dcterms:created xsi:type="dcterms:W3CDTF">2025-04-08T12:41:00Z</dcterms:created>
  <dcterms:modified xsi:type="dcterms:W3CDTF">2025-04-08T13:31:00Z</dcterms:modified>
</cp:coreProperties>
</file>